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3" w:rsidRPr="0088550D" w:rsidRDefault="00DA0373" w:rsidP="0088550D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0DD0" wp14:editId="44B8B8C8">
                <wp:simplePos x="0" y="0"/>
                <wp:positionH relativeFrom="column">
                  <wp:posOffset>-85090</wp:posOffset>
                </wp:positionH>
                <wp:positionV relativeFrom="paragraph">
                  <wp:posOffset>2047240</wp:posOffset>
                </wp:positionV>
                <wp:extent cx="6978015" cy="2267585"/>
                <wp:effectExtent l="0" t="0" r="1333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0D" w:rsidRPr="0088550D" w:rsidRDefault="0088550D">
                            <w:pPr>
                              <w:rPr>
                                <w:sz w:val="18"/>
                              </w:rPr>
                            </w:pPr>
                            <w:r w:rsidRPr="0088550D">
                              <w:rPr>
                                <w:b/>
                                <w:sz w:val="18"/>
                              </w:rPr>
                              <w:t>Ecological Organization (Chap 3-4)</w:t>
                            </w:r>
                            <w:r w:rsidRPr="0088550D">
                              <w:rPr>
                                <w:sz w:val="18"/>
                              </w:rPr>
                              <w:t xml:space="preserve"> – </w:t>
                            </w:r>
                            <w:r w:rsidRPr="0088550D">
                              <w:rPr>
                                <w:sz w:val="16"/>
                              </w:rPr>
                              <w:t>Levels of organization, energy flow, ecological pyramids, nutrient cycles, human impact, weather &amp; climate, biotic &amp; abiotic, community interactions, symbiosis, succession, biomes, aquatic ecosystems</w:t>
                            </w:r>
                            <w:r w:rsidR="004E258E">
                              <w:rPr>
                                <w:sz w:val="16"/>
                              </w:rPr>
                              <w:t>, field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161.2pt;width:549.45pt;height:1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">
                <v:textbox>
                  <w:txbxContent>
                    <w:p w:rsidR="0088550D" w:rsidRPr="0088550D" w:rsidRDefault="0088550D">
                      <w:pPr>
                        <w:rPr>
                          <w:sz w:val="18"/>
                        </w:rPr>
                      </w:pPr>
                      <w:r w:rsidRPr="0088550D">
                        <w:rPr>
                          <w:b/>
                          <w:sz w:val="18"/>
                        </w:rPr>
                        <w:t>Ecological Organization (Chap 3-4)</w:t>
                      </w:r>
                      <w:r w:rsidRPr="0088550D">
                        <w:rPr>
                          <w:sz w:val="18"/>
                        </w:rPr>
                        <w:t xml:space="preserve"> – </w:t>
                      </w:r>
                      <w:r w:rsidRPr="0088550D">
                        <w:rPr>
                          <w:sz w:val="16"/>
                        </w:rPr>
                        <w:t>Levels of organization, energy flow, ecological pyramids, nutrient cycles, human impact, weather &amp; climate, biotic &amp; abiotic, community interactions, symbiosis, succession, biomes, aquatic ecosystems</w:t>
                      </w:r>
                      <w:r w:rsidR="004E258E">
                        <w:rPr>
                          <w:sz w:val="16"/>
                        </w:rPr>
                        <w:t>, field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6662" wp14:editId="54D3B20A">
                <wp:simplePos x="0" y="0"/>
                <wp:positionH relativeFrom="column">
                  <wp:posOffset>-85090</wp:posOffset>
                </wp:positionH>
                <wp:positionV relativeFrom="paragraph">
                  <wp:posOffset>-5080</wp:posOffset>
                </wp:positionV>
                <wp:extent cx="6978015" cy="1983105"/>
                <wp:effectExtent l="0" t="0" r="133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0D" w:rsidRPr="0088550D" w:rsidRDefault="0088550D">
                            <w:pPr>
                              <w:rPr>
                                <w:sz w:val="18"/>
                              </w:rPr>
                            </w:pPr>
                            <w:r w:rsidRPr="0088550D">
                              <w:rPr>
                                <w:b/>
                                <w:sz w:val="18"/>
                              </w:rPr>
                              <w:t>Introduction to Biology</w:t>
                            </w:r>
                            <w:r>
                              <w:rPr>
                                <w:sz w:val="18"/>
                              </w:rPr>
                              <w:t xml:space="preserve"> – </w:t>
                            </w:r>
                            <w:r w:rsidRPr="0088550D">
                              <w:rPr>
                                <w:sz w:val="16"/>
                              </w:rPr>
                              <w:t>Scientific Theory, Hypothesis, Cell Theory, Evidence for Evolution, Theory of Evolution</w:t>
                            </w:r>
                            <w:r w:rsidR="00DA430D">
                              <w:rPr>
                                <w:sz w:val="16"/>
                              </w:rPr>
                              <w:t>, microscope use &amp;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pt;margin-top:-.4pt;width:549.45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">
                <v:textbox>
                  <w:txbxContent>
                    <w:p w:rsidR="0088550D" w:rsidRPr="0088550D" w:rsidRDefault="0088550D">
                      <w:pPr>
                        <w:rPr>
                          <w:sz w:val="18"/>
                        </w:rPr>
                      </w:pPr>
                      <w:r w:rsidRPr="0088550D">
                        <w:rPr>
                          <w:b/>
                          <w:sz w:val="18"/>
                        </w:rPr>
                        <w:t>Introduction to Biology</w:t>
                      </w:r>
                      <w:r>
                        <w:rPr>
                          <w:sz w:val="18"/>
                        </w:rPr>
                        <w:t xml:space="preserve"> – </w:t>
                      </w:r>
                      <w:r w:rsidRPr="0088550D">
                        <w:rPr>
                          <w:sz w:val="16"/>
                        </w:rPr>
                        <w:t>Scientific Theory, Hypothesis, Cell Theory, Evidence for Evolution, Theory of Evolution</w:t>
                      </w:r>
                      <w:r w:rsidR="00DA430D">
                        <w:rPr>
                          <w:sz w:val="16"/>
                        </w:rPr>
                        <w:t>, microscope use &amp; parts</w:t>
                      </w:r>
                    </w:p>
                  </w:txbxContent>
                </v:textbox>
              </v:shape>
            </w:pict>
          </mc:Fallback>
        </mc:AlternateContent>
      </w:r>
      <w:r w:rsidR="00061DE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F697D" wp14:editId="315EC7BD">
                <wp:simplePos x="0" y="0"/>
                <wp:positionH relativeFrom="column">
                  <wp:posOffset>-89065</wp:posOffset>
                </wp:positionH>
                <wp:positionV relativeFrom="paragraph">
                  <wp:posOffset>6757101</wp:posOffset>
                </wp:positionV>
                <wp:extent cx="7010400" cy="2279600"/>
                <wp:effectExtent l="0" t="0" r="1905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2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0D" w:rsidRPr="0088550D" w:rsidRDefault="00061DE2" w:rsidP="008855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Plants</w:t>
                            </w:r>
                            <w:r w:rsidR="0088550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(Chap 22-24</w:t>
                            </w:r>
                            <w:r w:rsidR="0088550D" w:rsidRPr="0088550D">
                              <w:rPr>
                                <w:b/>
                                <w:sz w:val="18"/>
                              </w:rPr>
                              <w:t>)</w:t>
                            </w:r>
                            <w:r w:rsidR="0088550D" w:rsidRPr="0088550D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– </w:t>
                            </w:r>
                            <w:r w:rsidRPr="004E258E">
                              <w:rPr>
                                <w:sz w:val="16"/>
                              </w:rPr>
                              <w:t xml:space="preserve">Plant diversity, </w:t>
                            </w:r>
                            <w:r w:rsidR="00F54471" w:rsidRPr="004E258E">
                              <w:rPr>
                                <w:sz w:val="16"/>
                              </w:rPr>
                              <w:t>alternation of g</w:t>
                            </w:r>
                            <w:r w:rsidRPr="004E258E">
                              <w:rPr>
                                <w:sz w:val="16"/>
                              </w:rPr>
                              <w:t>eneration</w:t>
                            </w:r>
                            <w:r w:rsidR="00F54471" w:rsidRPr="004E258E">
                              <w:rPr>
                                <w:sz w:val="16"/>
                              </w:rPr>
                              <w:t>s</w:t>
                            </w:r>
                            <w:r w:rsidRPr="004E258E">
                              <w:rPr>
                                <w:sz w:val="16"/>
                              </w:rPr>
                              <w:t xml:space="preserve">, </w:t>
                            </w:r>
                            <w:r w:rsidR="00F54471" w:rsidRPr="004E258E">
                              <w:rPr>
                                <w:sz w:val="16"/>
                              </w:rPr>
                              <w:t>b</w:t>
                            </w:r>
                            <w:r w:rsidRPr="004E258E">
                              <w:rPr>
                                <w:sz w:val="16"/>
                              </w:rPr>
                              <w:t xml:space="preserve">ryophytes, </w:t>
                            </w:r>
                            <w:r w:rsidR="00F54471" w:rsidRPr="004E258E">
                              <w:rPr>
                                <w:sz w:val="16"/>
                              </w:rPr>
                              <w:t>seedless vascular plants, seed plants, a</w:t>
                            </w:r>
                            <w:r w:rsidRPr="004E258E">
                              <w:rPr>
                                <w:sz w:val="16"/>
                              </w:rPr>
                              <w:t xml:space="preserve">ngiosperms, </w:t>
                            </w:r>
                            <w:r w:rsidR="004E258E" w:rsidRPr="004E258E">
                              <w:rPr>
                                <w:sz w:val="16"/>
                              </w:rPr>
                              <w:t xml:space="preserve">monocots &amp; dicots, </w:t>
                            </w:r>
                            <w:r w:rsidRPr="004E258E">
                              <w:rPr>
                                <w:sz w:val="16"/>
                              </w:rPr>
                              <w:t xml:space="preserve">plant tissue types, roots, stems, leaves, </w:t>
                            </w:r>
                            <w:r w:rsidR="004E258E" w:rsidRPr="004E258E">
                              <w:rPr>
                                <w:sz w:val="16"/>
                              </w:rPr>
                              <w:t>specialized roots</w:t>
                            </w:r>
                            <w:r w:rsidR="00F54471" w:rsidRPr="004E258E">
                              <w:rPr>
                                <w:sz w:val="16"/>
                              </w:rPr>
                              <w:t xml:space="preserve"> stems and leaves, </w:t>
                            </w:r>
                            <w:r w:rsidR="004E258E" w:rsidRPr="004E258E">
                              <w:rPr>
                                <w:sz w:val="16"/>
                              </w:rPr>
                              <w:t>reproduction of gymnosperms, types of cones,  reproduction of angiosperms, parts of a flower, pollination, seeds &amp; seed dispersal, mutualism with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pt;margin-top:532.05pt;width:552pt;height:1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eAJQ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">
                <v:textbox>
                  <w:txbxContent>
                    <w:p w:rsidR="0088550D" w:rsidRPr="0088550D" w:rsidRDefault="00061DE2" w:rsidP="0088550D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Plants</w:t>
                      </w:r>
                      <w:r w:rsidR="0088550D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(Chap 22-24</w:t>
                      </w:r>
                      <w:r w:rsidR="0088550D" w:rsidRPr="0088550D">
                        <w:rPr>
                          <w:b/>
                          <w:sz w:val="18"/>
                        </w:rPr>
                        <w:t>)</w:t>
                      </w:r>
                      <w:r w:rsidR="0088550D" w:rsidRPr="0088550D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– </w:t>
                      </w:r>
                      <w:r w:rsidRPr="004E258E">
                        <w:rPr>
                          <w:sz w:val="16"/>
                        </w:rPr>
                        <w:t xml:space="preserve">Plant diversity, </w:t>
                      </w:r>
                      <w:r w:rsidR="00F54471" w:rsidRPr="004E258E">
                        <w:rPr>
                          <w:sz w:val="16"/>
                        </w:rPr>
                        <w:t>alternation of g</w:t>
                      </w:r>
                      <w:r w:rsidRPr="004E258E">
                        <w:rPr>
                          <w:sz w:val="16"/>
                        </w:rPr>
                        <w:t>eneration</w:t>
                      </w:r>
                      <w:r w:rsidR="00F54471" w:rsidRPr="004E258E">
                        <w:rPr>
                          <w:sz w:val="16"/>
                        </w:rPr>
                        <w:t>s</w:t>
                      </w:r>
                      <w:r w:rsidRPr="004E258E">
                        <w:rPr>
                          <w:sz w:val="16"/>
                        </w:rPr>
                        <w:t xml:space="preserve">, </w:t>
                      </w:r>
                      <w:r w:rsidR="00F54471" w:rsidRPr="004E258E">
                        <w:rPr>
                          <w:sz w:val="16"/>
                        </w:rPr>
                        <w:t>b</w:t>
                      </w:r>
                      <w:r w:rsidRPr="004E258E">
                        <w:rPr>
                          <w:sz w:val="16"/>
                        </w:rPr>
                        <w:t xml:space="preserve">ryophytes, </w:t>
                      </w:r>
                      <w:r w:rsidR="00F54471" w:rsidRPr="004E258E">
                        <w:rPr>
                          <w:sz w:val="16"/>
                        </w:rPr>
                        <w:t>seedless vascular plants, seed plants, a</w:t>
                      </w:r>
                      <w:r w:rsidRPr="004E258E">
                        <w:rPr>
                          <w:sz w:val="16"/>
                        </w:rPr>
                        <w:t xml:space="preserve">ngiosperms, </w:t>
                      </w:r>
                      <w:r w:rsidR="004E258E" w:rsidRPr="004E258E">
                        <w:rPr>
                          <w:sz w:val="16"/>
                        </w:rPr>
                        <w:t xml:space="preserve">monocots &amp; dicots, </w:t>
                      </w:r>
                      <w:r w:rsidRPr="004E258E">
                        <w:rPr>
                          <w:sz w:val="16"/>
                        </w:rPr>
                        <w:t xml:space="preserve">plant tissue types, roots, stems, leaves, </w:t>
                      </w:r>
                      <w:r w:rsidR="004E258E" w:rsidRPr="004E258E">
                        <w:rPr>
                          <w:sz w:val="16"/>
                        </w:rPr>
                        <w:t>specialized roots</w:t>
                      </w:r>
                      <w:r w:rsidR="00F54471" w:rsidRPr="004E258E">
                        <w:rPr>
                          <w:sz w:val="16"/>
                        </w:rPr>
                        <w:t xml:space="preserve"> stems and leaves, </w:t>
                      </w:r>
                      <w:r w:rsidR="004E258E" w:rsidRPr="004E258E">
                        <w:rPr>
                          <w:sz w:val="16"/>
                        </w:rPr>
                        <w:t>reproduction of gymnosperms, types of cones,  reproduction of angiosperms, parts of a flower, pollination, seeds &amp; seed dispersal, mutualism with animals.</w:t>
                      </w:r>
                    </w:p>
                  </w:txbxContent>
                </v:textbox>
              </v:shape>
            </w:pict>
          </mc:Fallback>
        </mc:AlternateContent>
      </w:r>
      <w:r w:rsidR="00061DE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163A5" wp14:editId="47F87D71">
                <wp:simplePos x="0" y="0"/>
                <wp:positionH relativeFrom="column">
                  <wp:posOffset>-112395</wp:posOffset>
                </wp:positionH>
                <wp:positionV relativeFrom="paragraph">
                  <wp:posOffset>4379405</wp:posOffset>
                </wp:positionV>
                <wp:extent cx="7010400" cy="225615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0D" w:rsidRPr="0088550D" w:rsidRDefault="0088550D" w:rsidP="0088550D">
                            <w:pPr>
                              <w:rPr>
                                <w:sz w:val="18"/>
                              </w:rPr>
                            </w:pPr>
                            <w:r w:rsidRPr="0088550D">
                              <w:rPr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cological Organization (Chap 5-6</w:t>
                            </w:r>
                            <w:r w:rsidRPr="0088550D">
                              <w:rPr>
                                <w:b/>
                                <w:sz w:val="18"/>
                              </w:rPr>
                              <w:t>)</w:t>
                            </w:r>
                            <w:r w:rsidRPr="0088550D">
                              <w:rPr>
                                <w:sz w:val="18"/>
                              </w:rPr>
                              <w:t xml:space="preserve"> – </w:t>
                            </w:r>
                            <w:r w:rsidRPr="0088550D">
                              <w:rPr>
                                <w:sz w:val="16"/>
                              </w:rPr>
                              <w:t>Population factors, growth factors, graphs, limits to population growth, human population growth patterns, ecological footprint, demographic transition,  changes to agriculture, tragedy of commons, sustainable development, use of resources: air, land, water, forest, fisheries,. Biodiversity, major human impacts, ecological footprint</w:t>
                            </w:r>
                            <w:r>
                              <w:rPr>
                                <w:sz w:val="16"/>
                              </w:rPr>
                              <w:t>, bioaccumulation, conservation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85pt;margin-top:344.85pt;width:552pt;height:1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dkJQIAAEwEAAAOAAAAZHJzL2Uyb0RvYy54bWysVNtu2zAMfR+wfxD0vtjx4l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">
                <v:textbox>
                  <w:txbxContent>
                    <w:p w:rsidR="0088550D" w:rsidRPr="0088550D" w:rsidRDefault="0088550D" w:rsidP="0088550D">
                      <w:pPr>
                        <w:rPr>
                          <w:sz w:val="18"/>
                        </w:rPr>
                      </w:pPr>
                      <w:r w:rsidRPr="0088550D">
                        <w:rPr>
                          <w:b/>
                          <w:sz w:val="18"/>
                        </w:rPr>
                        <w:t>E</w:t>
                      </w:r>
                      <w:r>
                        <w:rPr>
                          <w:b/>
                          <w:sz w:val="18"/>
                        </w:rPr>
                        <w:t>cological Organization (Chap 5-6</w:t>
                      </w:r>
                      <w:r w:rsidRPr="0088550D">
                        <w:rPr>
                          <w:b/>
                          <w:sz w:val="18"/>
                        </w:rPr>
                        <w:t>)</w:t>
                      </w:r>
                      <w:r w:rsidRPr="0088550D">
                        <w:rPr>
                          <w:sz w:val="18"/>
                        </w:rPr>
                        <w:t xml:space="preserve"> – </w:t>
                      </w:r>
                      <w:r w:rsidRPr="0088550D">
                        <w:rPr>
                          <w:sz w:val="16"/>
                        </w:rPr>
                        <w:t>Population factors, growth factors, graphs, limits to population growth, human population growth patterns, ecological footprint, demographic transition,  changes to agriculture, tragedy of commons, sustainable development, use of resources: air, land, water, forest, fisheries,. Biodiversity, major human impacts, ecological footprint</w:t>
                      </w:r>
                      <w:r>
                        <w:rPr>
                          <w:sz w:val="16"/>
                        </w:rPr>
                        <w:t>, bioaccumulation, conservation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5C13" w:rsidRPr="0088550D" w:rsidSect="00DA0373">
      <w:headerReference w:type="default" r:id="rId7"/>
      <w:pgSz w:w="12240" w:h="15840"/>
      <w:pgMar w:top="384" w:right="720" w:bottom="720" w:left="72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B1" w:rsidRDefault="00C710B1" w:rsidP="0088550D">
      <w:pPr>
        <w:spacing w:after="0" w:line="240" w:lineRule="auto"/>
      </w:pPr>
      <w:r>
        <w:separator/>
      </w:r>
    </w:p>
  </w:endnote>
  <w:endnote w:type="continuationSeparator" w:id="0">
    <w:p w:rsidR="00C710B1" w:rsidRDefault="00C710B1" w:rsidP="0088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B1" w:rsidRDefault="00C710B1" w:rsidP="0088550D">
      <w:pPr>
        <w:spacing w:after="0" w:line="240" w:lineRule="auto"/>
      </w:pPr>
      <w:r>
        <w:separator/>
      </w:r>
    </w:p>
  </w:footnote>
  <w:footnote w:type="continuationSeparator" w:id="0">
    <w:p w:rsidR="00C710B1" w:rsidRDefault="00C710B1" w:rsidP="0088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0D" w:rsidRDefault="0088550D" w:rsidP="0088550D">
    <w:pPr>
      <w:jc w:val="center"/>
    </w:pPr>
    <w:r w:rsidRPr="0088550D">
      <w:rPr>
        <w:b/>
      </w:rPr>
      <w:t>Biology 20 Final Exam Cheat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0D"/>
    <w:rsid w:val="00061DE2"/>
    <w:rsid w:val="002D23F7"/>
    <w:rsid w:val="004E258E"/>
    <w:rsid w:val="00746DD2"/>
    <w:rsid w:val="0088550D"/>
    <w:rsid w:val="00C710B1"/>
    <w:rsid w:val="00DA0320"/>
    <w:rsid w:val="00DA0373"/>
    <w:rsid w:val="00DA430D"/>
    <w:rsid w:val="00ED2F6B"/>
    <w:rsid w:val="00F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0D"/>
  </w:style>
  <w:style w:type="paragraph" w:styleId="Footer">
    <w:name w:val="footer"/>
    <w:basedOn w:val="Normal"/>
    <w:link w:val="FooterChar"/>
    <w:uiPriority w:val="99"/>
    <w:unhideWhenUsed/>
    <w:rsid w:val="0088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0D"/>
  </w:style>
  <w:style w:type="paragraph" w:styleId="BalloonText">
    <w:name w:val="Balloon Text"/>
    <w:basedOn w:val="Normal"/>
    <w:link w:val="BalloonTextChar"/>
    <w:uiPriority w:val="99"/>
    <w:semiHidden/>
    <w:unhideWhenUsed/>
    <w:rsid w:val="008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0D"/>
  </w:style>
  <w:style w:type="paragraph" w:styleId="Footer">
    <w:name w:val="footer"/>
    <w:basedOn w:val="Normal"/>
    <w:link w:val="FooterChar"/>
    <w:uiPriority w:val="99"/>
    <w:unhideWhenUsed/>
    <w:rsid w:val="0088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0D"/>
  </w:style>
  <w:style w:type="paragraph" w:styleId="BalloonText">
    <w:name w:val="Balloon Text"/>
    <w:basedOn w:val="Normal"/>
    <w:link w:val="BalloonTextChar"/>
    <w:uiPriority w:val="99"/>
    <w:semiHidden/>
    <w:unhideWhenUsed/>
    <w:rsid w:val="008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5</cp:revision>
  <cp:lastPrinted>2015-01-12T17:25:00Z</cp:lastPrinted>
  <dcterms:created xsi:type="dcterms:W3CDTF">2015-01-12T15:22:00Z</dcterms:created>
  <dcterms:modified xsi:type="dcterms:W3CDTF">2015-01-12T17:25:00Z</dcterms:modified>
</cp:coreProperties>
</file>